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570" w:rsidRDefault="00CE1570" w:rsidP="00CE1570">
      <w:pPr>
        <w:spacing w:after="37" w:line="237" w:lineRule="auto"/>
        <w:ind w:left="3857" w:right="1" w:hanging="3701"/>
        <w:jc w:val="left"/>
      </w:pPr>
      <w:r>
        <w:rPr>
          <w:b/>
        </w:rPr>
        <w:t xml:space="preserve">Pièces constitutives d’un dossier de demande de PUH des suites de mutation par donation </w:t>
      </w:r>
    </w:p>
    <w:p w:rsidR="00CE1570" w:rsidRDefault="00CE1570" w:rsidP="00CE1570">
      <w:pPr>
        <w:spacing w:after="62" w:line="240" w:lineRule="auto"/>
        <w:ind w:left="50" w:firstLine="0"/>
        <w:jc w:val="left"/>
      </w:pPr>
      <w:r>
        <w:rPr>
          <w:b/>
        </w:rPr>
        <w:t xml:space="preserve"> </w:t>
      </w:r>
    </w:p>
    <w:p w:rsidR="00CE1570" w:rsidRDefault="00CE1570" w:rsidP="00CE1570">
      <w:pPr>
        <w:ind w:left="488"/>
      </w:pPr>
      <w:r>
        <w:rPr>
          <w:rFonts w:ascii="Segoe UI Symbol" w:eastAsia="Segoe UI Symbol" w:hAnsi="Segoe UI Symbol" w:cs="Segoe UI Symbol"/>
        </w:rPr>
        <w:t>⇒</w:t>
      </w:r>
      <w:r>
        <w:t xml:space="preserve"> Un imprimé de Mutation en deux (2) exemplaires dont le premier est timbré à </w:t>
      </w:r>
    </w:p>
    <w:p w:rsidR="00CE1570" w:rsidRDefault="00CE1570" w:rsidP="00CE1570">
      <w:pPr>
        <w:ind w:left="488"/>
      </w:pPr>
      <w:r>
        <w:t xml:space="preserve">200 FCFA (timbre fiscal) </w:t>
      </w:r>
    </w:p>
    <w:p w:rsidR="00CE1570" w:rsidRDefault="00CE1570" w:rsidP="00CE1570">
      <w:pPr>
        <w:ind w:left="1476"/>
      </w:pPr>
      <w:r>
        <w:t xml:space="preserve">NB : -Préciser la situation matrimoniale du donataire </w:t>
      </w:r>
    </w:p>
    <w:p w:rsidR="00CE1570" w:rsidRDefault="00CE1570" w:rsidP="00CE1570">
      <w:pPr>
        <w:ind w:left="908"/>
      </w:pPr>
      <w:r>
        <w:t xml:space="preserve">          -Avis du conjoint du donateur en cas de communauté de bien ou s’il s’agit du domicile conjugal est requis </w:t>
      </w:r>
    </w:p>
    <w:p w:rsidR="00CE1570" w:rsidRDefault="00CE1570" w:rsidP="00CE1570">
      <w:pPr>
        <w:spacing w:after="62" w:line="240" w:lineRule="auto"/>
        <w:ind w:left="478" w:firstLine="0"/>
        <w:jc w:val="left"/>
      </w:pPr>
      <w:r>
        <w:t xml:space="preserve"> </w:t>
      </w:r>
    </w:p>
    <w:p w:rsidR="00CE1570" w:rsidRDefault="00CE1570" w:rsidP="00CE1570">
      <w:pPr>
        <w:ind w:left="488" w:right="2750"/>
      </w:pPr>
      <w:r>
        <w:rPr>
          <w:rFonts w:ascii="Segoe UI Symbol" w:eastAsia="Segoe UI Symbol" w:hAnsi="Segoe UI Symbol" w:cs="Segoe UI Symbol"/>
        </w:rPr>
        <w:t>⇒</w:t>
      </w:r>
      <w:r>
        <w:t xml:space="preserve">Acte de donation en la forme authentique ; </w:t>
      </w:r>
      <w:r>
        <w:rPr>
          <w:rFonts w:ascii="Segoe UI Symbol" w:eastAsia="Segoe UI Symbol" w:hAnsi="Segoe UI Symbol" w:cs="Segoe UI Symbol"/>
        </w:rPr>
        <w:t>⇒</w:t>
      </w:r>
      <w:r>
        <w:t xml:space="preserve">Bordereau d’analyse du notaire : </w:t>
      </w:r>
    </w:p>
    <w:p w:rsidR="00CE1570" w:rsidRDefault="00CE1570" w:rsidP="00CE1570">
      <w:pPr>
        <w:ind w:left="488"/>
      </w:pPr>
      <w:r>
        <w:rPr>
          <w:rFonts w:ascii="Segoe UI Symbol" w:eastAsia="Segoe UI Symbol" w:hAnsi="Segoe UI Symbol" w:cs="Segoe UI Symbol"/>
        </w:rPr>
        <w:t>⇒</w:t>
      </w:r>
      <w:r>
        <w:t xml:space="preserve">Timbre fiscal de 400 FCFA par feuille ;  </w:t>
      </w:r>
    </w:p>
    <w:p w:rsidR="00CE1570" w:rsidRDefault="00CE1570" w:rsidP="00CE1570">
      <w:pPr>
        <w:ind w:left="488"/>
      </w:pPr>
      <w:r>
        <w:rPr>
          <w:rFonts w:ascii="Segoe UI Symbol" w:eastAsia="Segoe UI Symbol" w:hAnsi="Segoe UI Symbol" w:cs="Segoe UI Symbol"/>
        </w:rPr>
        <w:t>⇒</w:t>
      </w:r>
      <w:r>
        <w:t xml:space="preserve">La Photocopie Légalisée de la pièce d’Identité du donateur </w:t>
      </w:r>
    </w:p>
    <w:p w:rsidR="00CE1570" w:rsidRDefault="00CE1570" w:rsidP="00CE1570">
      <w:pPr>
        <w:numPr>
          <w:ilvl w:val="0"/>
          <w:numId w:val="1"/>
        </w:numPr>
        <w:ind w:hanging="307"/>
      </w:pPr>
      <w:r>
        <w:t xml:space="preserve">Carte d’Identité </w:t>
      </w:r>
      <w:proofErr w:type="gramStart"/>
      <w:r>
        <w:t>ou</w:t>
      </w:r>
      <w:proofErr w:type="gramEnd"/>
      <w:r>
        <w:t xml:space="preserve">  </w:t>
      </w:r>
    </w:p>
    <w:p w:rsidR="00CE1570" w:rsidRDefault="00CE1570" w:rsidP="00CE1570">
      <w:pPr>
        <w:numPr>
          <w:ilvl w:val="0"/>
          <w:numId w:val="1"/>
        </w:numPr>
        <w:ind w:hanging="307"/>
      </w:pPr>
      <w:r>
        <w:t xml:space="preserve">Passeport </w:t>
      </w:r>
      <w:proofErr w:type="gramStart"/>
      <w:r>
        <w:t>ou</w:t>
      </w:r>
      <w:proofErr w:type="gramEnd"/>
      <w:r>
        <w:t xml:space="preserve"> </w:t>
      </w:r>
    </w:p>
    <w:p w:rsidR="00CE1570" w:rsidRDefault="00CE1570" w:rsidP="00CE1570">
      <w:pPr>
        <w:numPr>
          <w:ilvl w:val="0"/>
          <w:numId w:val="1"/>
        </w:numPr>
        <w:ind w:hanging="307"/>
      </w:pPr>
      <w:r>
        <w:t xml:space="preserve">Permis de conduire </w:t>
      </w:r>
      <w:proofErr w:type="gramStart"/>
      <w:r>
        <w:t>ou</w:t>
      </w:r>
      <w:proofErr w:type="gramEnd"/>
      <w:r>
        <w:t xml:space="preserve"> </w:t>
      </w:r>
    </w:p>
    <w:p w:rsidR="00CE1570" w:rsidRDefault="00CE1570" w:rsidP="00CE1570">
      <w:pPr>
        <w:numPr>
          <w:ilvl w:val="0"/>
          <w:numId w:val="1"/>
        </w:numPr>
        <w:ind w:hanging="307"/>
      </w:pPr>
      <w:r>
        <w:t xml:space="preserve">Récépissé de reconnaissance </w:t>
      </w:r>
      <w:proofErr w:type="gramStart"/>
      <w:r>
        <w:t>ou</w:t>
      </w:r>
      <w:proofErr w:type="gramEnd"/>
      <w:r>
        <w:t xml:space="preserve"> </w:t>
      </w:r>
    </w:p>
    <w:p w:rsidR="00CE1570" w:rsidRDefault="00CE1570" w:rsidP="00CE1570">
      <w:pPr>
        <w:numPr>
          <w:ilvl w:val="0"/>
          <w:numId w:val="1"/>
        </w:numPr>
        <w:ind w:hanging="307"/>
      </w:pPr>
      <w:r>
        <w:t xml:space="preserve">Registre du commerce et statuts </w:t>
      </w:r>
      <w:proofErr w:type="gramStart"/>
      <w:r>
        <w:t>ou</w:t>
      </w:r>
      <w:proofErr w:type="gramEnd"/>
      <w:r>
        <w:t xml:space="preserve"> </w:t>
      </w:r>
    </w:p>
    <w:p w:rsidR="00CE1570" w:rsidRDefault="00CE1570" w:rsidP="00CE1570">
      <w:pPr>
        <w:ind w:left="488"/>
      </w:pPr>
      <w:r>
        <w:rPr>
          <w:rFonts w:ascii="Segoe UI Symbol" w:eastAsia="Segoe UI Symbol" w:hAnsi="Segoe UI Symbol" w:cs="Segoe UI Symbol"/>
        </w:rPr>
        <w:t>⇒</w:t>
      </w:r>
      <w:r>
        <w:t xml:space="preserve">La Photocopie Légalisée de la pièce d’Identité du donataire </w:t>
      </w:r>
    </w:p>
    <w:p w:rsidR="00CE1570" w:rsidRDefault="00CE1570" w:rsidP="00CE1570">
      <w:pPr>
        <w:numPr>
          <w:ilvl w:val="0"/>
          <w:numId w:val="1"/>
        </w:numPr>
        <w:ind w:hanging="307"/>
      </w:pPr>
      <w:r>
        <w:t xml:space="preserve">Carte d’Identité </w:t>
      </w:r>
      <w:proofErr w:type="gramStart"/>
      <w:r>
        <w:t>ou</w:t>
      </w:r>
      <w:proofErr w:type="gramEnd"/>
      <w:r>
        <w:t xml:space="preserve"> </w:t>
      </w:r>
    </w:p>
    <w:p w:rsidR="00CE1570" w:rsidRDefault="00CE1570" w:rsidP="00CE1570">
      <w:pPr>
        <w:numPr>
          <w:ilvl w:val="0"/>
          <w:numId w:val="1"/>
        </w:numPr>
        <w:ind w:hanging="307"/>
      </w:pPr>
      <w:r>
        <w:t xml:space="preserve">Passeport </w:t>
      </w:r>
      <w:proofErr w:type="gramStart"/>
      <w:r>
        <w:t>ou</w:t>
      </w:r>
      <w:proofErr w:type="gramEnd"/>
      <w:r>
        <w:t xml:space="preserve"> </w:t>
      </w:r>
    </w:p>
    <w:p w:rsidR="00CE1570" w:rsidRDefault="00CE1570" w:rsidP="00CE1570">
      <w:pPr>
        <w:numPr>
          <w:ilvl w:val="0"/>
          <w:numId w:val="1"/>
        </w:numPr>
        <w:ind w:hanging="307"/>
      </w:pPr>
      <w:r>
        <w:t xml:space="preserve">Permis de conduire </w:t>
      </w:r>
      <w:proofErr w:type="gramStart"/>
      <w:r>
        <w:t>ou</w:t>
      </w:r>
      <w:proofErr w:type="gramEnd"/>
      <w:r>
        <w:t xml:space="preserve"> </w:t>
      </w:r>
    </w:p>
    <w:p w:rsidR="00CE1570" w:rsidRDefault="00CE1570" w:rsidP="00CE1570">
      <w:pPr>
        <w:numPr>
          <w:ilvl w:val="0"/>
          <w:numId w:val="1"/>
        </w:numPr>
        <w:ind w:hanging="307"/>
      </w:pPr>
      <w:r>
        <w:t xml:space="preserve">Récépissé de reconnaissance </w:t>
      </w:r>
      <w:proofErr w:type="gramStart"/>
      <w:r>
        <w:t>ou</w:t>
      </w:r>
      <w:proofErr w:type="gramEnd"/>
      <w:r>
        <w:t xml:space="preserve"> </w:t>
      </w:r>
    </w:p>
    <w:p w:rsidR="00CE1570" w:rsidRDefault="00CE1570" w:rsidP="00CE1570">
      <w:pPr>
        <w:numPr>
          <w:ilvl w:val="0"/>
          <w:numId w:val="1"/>
        </w:numPr>
        <w:ind w:hanging="307"/>
      </w:pPr>
      <w:r>
        <w:t xml:space="preserve">Registre du commerce et statuts   </w:t>
      </w:r>
    </w:p>
    <w:p w:rsidR="00CE1570" w:rsidRDefault="00CE1570" w:rsidP="00CE1570">
      <w:pPr>
        <w:numPr>
          <w:ilvl w:val="0"/>
          <w:numId w:val="1"/>
        </w:numPr>
        <w:ind w:hanging="307"/>
      </w:pPr>
      <w:r>
        <w:t xml:space="preserve">Acte de naissance (s’il y a lieu) </w:t>
      </w:r>
    </w:p>
    <w:p w:rsidR="00CE1570" w:rsidRDefault="00CE1570" w:rsidP="00CE1570">
      <w:pPr>
        <w:numPr>
          <w:ilvl w:val="0"/>
          <w:numId w:val="1"/>
        </w:numPr>
        <w:ind w:hanging="307"/>
      </w:pPr>
      <w:r>
        <w:t xml:space="preserve">Autres </w:t>
      </w:r>
    </w:p>
    <w:p w:rsidR="00CE1570" w:rsidRDefault="00CE1570" w:rsidP="00CE1570">
      <w:pPr>
        <w:ind w:left="488"/>
      </w:pPr>
      <w:r>
        <w:t xml:space="preserve"> </w:t>
      </w:r>
      <w:r>
        <w:rPr>
          <w:rFonts w:ascii="Segoe UI Symbol" w:eastAsia="Segoe UI Symbol" w:hAnsi="Segoe UI Symbol" w:cs="Segoe UI Symbol"/>
        </w:rPr>
        <w:t>⇒</w:t>
      </w:r>
      <w:r>
        <w:t xml:space="preserve"> Original du PUH </w:t>
      </w:r>
    </w:p>
    <w:p w:rsidR="00CE1570" w:rsidRDefault="00CE1570" w:rsidP="00CE1570">
      <w:pPr>
        <w:ind w:left="488"/>
      </w:pPr>
      <w:r>
        <w:rPr>
          <w:rFonts w:ascii="Segoe UI Symbol" w:eastAsia="Segoe UI Symbol" w:hAnsi="Segoe UI Symbol" w:cs="Segoe UI Symbol"/>
        </w:rPr>
        <w:t>⇒</w:t>
      </w:r>
      <w:r>
        <w:t xml:space="preserve">PV d’évaluation </w:t>
      </w:r>
    </w:p>
    <w:p w:rsidR="00CE1570" w:rsidRDefault="00CE1570" w:rsidP="00CE1570">
      <w:pPr>
        <w:ind w:left="488"/>
      </w:pPr>
      <w:r>
        <w:rPr>
          <w:rFonts w:ascii="Segoe UI Symbol" w:eastAsia="Segoe UI Symbol" w:hAnsi="Segoe UI Symbol" w:cs="Segoe UI Symbol"/>
        </w:rPr>
        <w:t>⇒</w:t>
      </w:r>
      <w:r>
        <w:t xml:space="preserve"> Les reçus de paiement de la Taxe de Résidence des trois (03) dernières années des deux parties (s’il y a lieu) </w:t>
      </w:r>
    </w:p>
    <w:p w:rsidR="00CE1570" w:rsidRDefault="00CE1570" w:rsidP="00CE1570">
      <w:pPr>
        <w:ind w:left="488"/>
      </w:pPr>
      <w:r>
        <w:rPr>
          <w:rFonts w:ascii="Segoe UI Symbol" w:eastAsia="Segoe UI Symbol" w:hAnsi="Segoe UI Symbol" w:cs="Segoe UI Symbol"/>
        </w:rPr>
        <w:t>⇒</w:t>
      </w:r>
      <w:r>
        <w:t xml:space="preserve"> Un Timbre Communal pour PUH ; </w:t>
      </w:r>
    </w:p>
    <w:p w:rsidR="00CE1570" w:rsidRDefault="00CE1570" w:rsidP="00CE1570">
      <w:pPr>
        <w:ind w:left="488"/>
      </w:pPr>
      <w:r>
        <w:rPr>
          <w:rFonts w:ascii="Segoe UI Symbol" w:eastAsia="Segoe UI Symbol" w:hAnsi="Segoe UI Symbol" w:cs="Segoe UI Symbol"/>
        </w:rPr>
        <w:t>⇒</w:t>
      </w:r>
      <w:r>
        <w:t xml:space="preserve"> Deux (02) Timbres Fiscaux de 200 FCFA </w:t>
      </w:r>
    </w:p>
    <w:p w:rsidR="009D256C" w:rsidRDefault="009D256C">
      <w:bookmarkStart w:id="0" w:name="_GoBack"/>
      <w:bookmarkEnd w:id="0"/>
    </w:p>
    <w:sectPr w:rsidR="009D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B0FB4"/>
    <w:multiLevelType w:val="multilevel"/>
    <w:tmpl w:val="1D8B0FB4"/>
    <w:lvl w:ilvl="0">
      <w:start w:val="1"/>
      <w:numFmt w:val="bullet"/>
      <w:lvlText w:val="•"/>
      <w:lvlJc w:val="left"/>
      <w:pPr>
        <w:ind w:left="1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70"/>
    <w:rsid w:val="009D256C"/>
    <w:rsid w:val="00C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AC74C-B1F9-441D-8E28-CE8303C8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570"/>
    <w:pPr>
      <w:spacing w:after="53" w:line="242" w:lineRule="auto"/>
      <w:ind w:left="1193" w:hanging="10"/>
      <w:jc w:val="both"/>
    </w:pPr>
    <w:rPr>
      <w:rFonts w:ascii="Arial" w:eastAsia="Arial" w:hAnsi="Arial" w:cs="Arial"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2023-10-21T21:38:00Z</dcterms:created>
  <dcterms:modified xsi:type="dcterms:W3CDTF">2023-10-21T21:40:00Z</dcterms:modified>
</cp:coreProperties>
</file>